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56" w:rsidRPr="002C3BF0" w:rsidRDefault="00471E56" w:rsidP="00471E56">
      <w:pPr>
        <w:ind w:firstLine="0"/>
        <w:rPr>
          <w:b/>
        </w:rPr>
      </w:pPr>
      <w:r>
        <w:rPr>
          <w:b/>
        </w:rPr>
        <w:t>17.11</w:t>
      </w:r>
      <w:r w:rsidRPr="002C3BF0">
        <w:rPr>
          <w:b/>
        </w:rPr>
        <w:t>.21</w:t>
      </w:r>
      <w:r w:rsidRPr="002C3BF0">
        <w:rPr>
          <w:b/>
        </w:rPr>
        <w:tab/>
      </w:r>
      <w:r w:rsidRPr="002C3BF0">
        <w:rPr>
          <w:b/>
        </w:rPr>
        <w:tab/>
      </w:r>
      <w:r w:rsidRPr="002C3BF0">
        <w:rPr>
          <w:b/>
        </w:rPr>
        <w:tab/>
      </w:r>
      <w:r w:rsidRPr="002C3BF0">
        <w:rPr>
          <w:b/>
        </w:rPr>
        <w:tab/>
      </w:r>
      <w:r w:rsidRPr="002C3BF0">
        <w:rPr>
          <w:b/>
        </w:rPr>
        <w:tab/>
      </w:r>
      <w:r w:rsidRPr="002C3BF0">
        <w:rPr>
          <w:b/>
        </w:rPr>
        <w:tab/>
      </w:r>
      <w:r w:rsidRPr="002C3BF0">
        <w:rPr>
          <w:b/>
        </w:rPr>
        <w:tab/>
        <w:t xml:space="preserve">Учебная группа 4ТМ </w:t>
      </w:r>
    </w:p>
    <w:p w:rsidR="00471E56" w:rsidRPr="002C3BF0" w:rsidRDefault="00471E56" w:rsidP="00471E56">
      <w:pPr>
        <w:ind w:firstLine="709"/>
      </w:pPr>
    </w:p>
    <w:p w:rsidR="00471E56" w:rsidRPr="002C3BF0" w:rsidRDefault="00471E56" w:rsidP="00471E56">
      <w:pPr>
        <w:pStyle w:val="30"/>
        <w:shd w:val="clear" w:color="auto" w:fill="auto"/>
        <w:spacing w:before="0" w:line="276" w:lineRule="auto"/>
        <w:ind w:left="20"/>
        <w:rPr>
          <w:szCs w:val="28"/>
        </w:rPr>
      </w:pPr>
      <w:r w:rsidRPr="002C3BF0">
        <w:rPr>
          <w:spacing w:val="0"/>
          <w:szCs w:val="28"/>
          <w:lang w:eastAsia="ru-RU" w:bidi="ru-RU"/>
        </w:rPr>
        <w:t>Преподаватель Павлова Светлана Ивановна</w:t>
      </w:r>
      <w:r w:rsidRPr="002C3BF0">
        <w:rPr>
          <w:spacing w:val="0"/>
          <w:szCs w:val="28"/>
          <w:lang w:eastAsia="ru-RU" w:bidi="ru-RU"/>
        </w:rPr>
        <w:br/>
        <w:t>ОП. 11 Автомобильные перевозки</w:t>
      </w:r>
      <w:r w:rsidRPr="002C3BF0">
        <w:rPr>
          <w:spacing w:val="0"/>
          <w:szCs w:val="28"/>
          <w:lang w:eastAsia="ru-RU" w:bidi="ru-RU"/>
        </w:rPr>
        <w:br/>
        <w:t xml:space="preserve">Тема 2.3 </w:t>
      </w:r>
      <w:r w:rsidRPr="002C3BF0">
        <w:rPr>
          <w:szCs w:val="28"/>
          <w:lang w:eastAsia="ru-RU" w:bidi="ru-RU"/>
        </w:rPr>
        <w:t>Организация и технология  перевозок грузов</w:t>
      </w:r>
    </w:p>
    <w:p w:rsidR="00471E56" w:rsidRPr="002C3BF0" w:rsidRDefault="00471E56" w:rsidP="00471E56">
      <w:pPr>
        <w:spacing w:line="276" w:lineRule="auto"/>
        <w:ind w:left="20"/>
        <w:jc w:val="center"/>
        <w:rPr>
          <w:spacing w:val="0"/>
          <w:lang w:eastAsia="ru-RU" w:bidi="ru-RU"/>
        </w:rPr>
      </w:pPr>
    </w:p>
    <w:p w:rsidR="00471E56" w:rsidRPr="002C3BF0" w:rsidRDefault="00471E56" w:rsidP="00471E56">
      <w:pPr>
        <w:spacing w:line="276" w:lineRule="auto"/>
        <w:ind w:left="20"/>
        <w:jc w:val="center"/>
      </w:pPr>
      <w:r>
        <w:rPr>
          <w:spacing w:val="0"/>
          <w:lang w:eastAsia="ru-RU" w:bidi="ru-RU"/>
        </w:rPr>
        <w:t>Лекция №27</w:t>
      </w:r>
    </w:p>
    <w:p w:rsidR="00471E56" w:rsidRPr="002C3BF0" w:rsidRDefault="00471E56" w:rsidP="00471E56">
      <w:pPr>
        <w:pStyle w:val="30"/>
        <w:shd w:val="clear" w:color="auto" w:fill="auto"/>
        <w:spacing w:before="0" w:line="276" w:lineRule="auto"/>
        <w:ind w:firstLine="760"/>
        <w:jc w:val="both"/>
        <w:rPr>
          <w:szCs w:val="28"/>
        </w:rPr>
      </w:pPr>
      <w:r w:rsidRPr="002C3BF0">
        <w:rPr>
          <w:spacing w:val="0"/>
          <w:szCs w:val="28"/>
          <w:lang w:eastAsia="ru-RU" w:bidi="ru-RU"/>
        </w:rPr>
        <w:t>Цели занятия:</w:t>
      </w:r>
    </w:p>
    <w:p w:rsidR="00471E56" w:rsidRPr="002C3BF0" w:rsidRDefault="00471E56" w:rsidP="00471E56">
      <w:pPr>
        <w:pStyle w:val="11"/>
        <w:spacing w:line="276" w:lineRule="auto"/>
        <w:ind w:firstLine="709"/>
        <w:jc w:val="both"/>
        <w:rPr>
          <w:sz w:val="28"/>
          <w:szCs w:val="28"/>
          <w:lang w:eastAsia="ru-RU" w:bidi="ru-RU"/>
        </w:rPr>
      </w:pPr>
      <w:r w:rsidRPr="007D521D">
        <w:rPr>
          <w:rStyle w:val="2"/>
          <w:rFonts w:eastAsiaTheme="minorHAnsi"/>
          <w:b w:val="0"/>
        </w:rPr>
        <w:t>-</w:t>
      </w:r>
      <w:r>
        <w:rPr>
          <w:rStyle w:val="2"/>
          <w:rFonts w:eastAsiaTheme="minorHAnsi"/>
        </w:rPr>
        <w:t xml:space="preserve"> </w:t>
      </w:r>
      <w:r w:rsidRPr="002C3BF0">
        <w:rPr>
          <w:rStyle w:val="2"/>
          <w:rFonts w:eastAsiaTheme="minorHAnsi"/>
        </w:rPr>
        <w:t xml:space="preserve">образовательная </w:t>
      </w:r>
      <w:r w:rsidRPr="002C3BF0">
        <w:rPr>
          <w:spacing w:val="0"/>
          <w:sz w:val="28"/>
          <w:szCs w:val="28"/>
          <w:lang w:eastAsia="ru-RU" w:bidi="ru-RU"/>
        </w:rPr>
        <w:t>–</w:t>
      </w:r>
      <w:r>
        <w:rPr>
          <w:sz w:val="28"/>
          <w:szCs w:val="28"/>
          <w:lang w:eastAsia="ru-RU" w:bidi="ru-RU"/>
        </w:rPr>
        <w:t xml:space="preserve"> изучение маршрутизации</w:t>
      </w:r>
      <w:r w:rsidRPr="00471E56">
        <w:rPr>
          <w:sz w:val="28"/>
          <w:szCs w:val="28"/>
          <w:lang w:eastAsia="ru-RU" w:bidi="ru-RU"/>
        </w:rPr>
        <w:t xml:space="preserve"> автомобильных грузовых перевозок</w:t>
      </w:r>
      <w:r>
        <w:rPr>
          <w:sz w:val="28"/>
          <w:szCs w:val="28"/>
          <w:lang w:eastAsia="ru-RU" w:bidi="ru-RU"/>
        </w:rPr>
        <w:t>, р</w:t>
      </w:r>
      <w:r w:rsidRPr="00471E56">
        <w:rPr>
          <w:sz w:val="28"/>
          <w:szCs w:val="28"/>
          <w:lang w:eastAsia="ru-RU" w:bidi="ru-RU"/>
        </w:rPr>
        <w:t>асчет</w:t>
      </w:r>
      <w:r>
        <w:rPr>
          <w:sz w:val="28"/>
          <w:szCs w:val="28"/>
          <w:lang w:eastAsia="ru-RU" w:bidi="ru-RU"/>
        </w:rPr>
        <w:t>а</w:t>
      </w:r>
      <w:r w:rsidRPr="00471E56">
        <w:rPr>
          <w:sz w:val="28"/>
          <w:szCs w:val="28"/>
          <w:lang w:eastAsia="ru-RU" w:bidi="ru-RU"/>
        </w:rPr>
        <w:t xml:space="preserve"> </w:t>
      </w:r>
      <w:r>
        <w:rPr>
          <w:sz w:val="28"/>
          <w:szCs w:val="28"/>
          <w:lang w:eastAsia="ru-RU" w:bidi="ru-RU"/>
        </w:rPr>
        <w:t xml:space="preserve">ТЭП </w:t>
      </w:r>
      <w:r w:rsidRPr="00471E56">
        <w:rPr>
          <w:sz w:val="28"/>
          <w:szCs w:val="28"/>
          <w:lang w:eastAsia="ru-RU" w:bidi="ru-RU"/>
        </w:rPr>
        <w:t>на кольцев</w:t>
      </w:r>
      <w:r>
        <w:rPr>
          <w:sz w:val="28"/>
          <w:szCs w:val="28"/>
          <w:lang w:eastAsia="ru-RU" w:bidi="ru-RU"/>
        </w:rPr>
        <w:t>ом маршруте</w:t>
      </w:r>
      <w:proofErr w:type="gramStart"/>
      <w:r>
        <w:rPr>
          <w:sz w:val="28"/>
          <w:szCs w:val="28"/>
          <w:lang w:eastAsia="ru-RU" w:bidi="ru-RU"/>
        </w:rPr>
        <w:t xml:space="preserve"> </w:t>
      </w:r>
      <w:r w:rsidRPr="002C3BF0">
        <w:rPr>
          <w:spacing w:val="0"/>
          <w:sz w:val="28"/>
          <w:szCs w:val="28"/>
          <w:lang w:eastAsia="ru-RU" w:bidi="ru-RU"/>
        </w:rPr>
        <w:t>;</w:t>
      </w:r>
      <w:proofErr w:type="gramEnd"/>
    </w:p>
    <w:p w:rsidR="00471E56" w:rsidRPr="002C3BF0" w:rsidRDefault="00471E56" w:rsidP="00471E56">
      <w:pPr>
        <w:widowControl w:val="0"/>
        <w:numPr>
          <w:ilvl w:val="0"/>
          <w:numId w:val="1"/>
        </w:numPr>
        <w:tabs>
          <w:tab w:val="left" w:pos="1046"/>
        </w:tabs>
        <w:spacing w:line="276" w:lineRule="auto"/>
        <w:ind w:firstLine="760"/>
      </w:pPr>
      <w:proofErr w:type="gramStart"/>
      <w:r w:rsidRPr="002C3BF0">
        <w:rPr>
          <w:rStyle w:val="2"/>
          <w:rFonts w:eastAsiaTheme="minorHAnsi"/>
        </w:rPr>
        <w:t>воспитательная</w:t>
      </w:r>
      <w:proofErr w:type="gramEnd"/>
      <w:r w:rsidRPr="002C3BF0">
        <w:rPr>
          <w:rStyle w:val="2"/>
          <w:rFonts w:eastAsiaTheme="minorHAnsi"/>
        </w:rPr>
        <w:t xml:space="preserve"> </w:t>
      </w:r>
      <w:r w:rsidRPr="002C3BF0">
        <w:rPr>
          <w:spacing w:val="0"/>
          <w:lang w:eastAsia="ru-RU" w:bidi="ru-RU"/>
        </w:rPr>
        <w:t>– воспитание интереса к выбранной специальности;</w:t>
      </w:r>
    </w:p>
    <w:p w:rsidR="00471E56" w:rsidRPr="002C3BF0" w:rsidRDefault="00471E56" w:rsidP="00471E56">
      <w:pPr>
        <w:widowControl w:val="0"/>
        <w:numPr>
          <w:ilvl w:val="0"/>
          <w:numId w:val="1"/>
        </w:numPr>
        <w:tabs>
          <w:tab w:val="left" w:pos="990"/>
        </w:tabs>
        <w:spacing w:line="276" w:lineRule="auto"/>
        <w:ind w:firstLine="760"/>
      </w:pPr>
      <w:proofErr w:type="gramStart"/>
      <w:r w:rsidRPr="002C3BF0">
        <w:rPr>
          <w:rStyle w:val="2"/>
          <w:rFonts w:eastAsiaTheme="minorHAnsi"/>
        </w:rPr>
        <w:t>развивающая</w:t>
      </w:r>
      <w:proofErr w:type="gramEnd"/>
      <w:r w:rsidRPr="002C3BF0">
        <w:rPr>
          <w:rStyle w:val="2"/>
          <w:rFonts w:eastAsiaTheme="minorHAnsi"/>
        </w:rPr>
        <w:t xml:space="preserve"> </w:t>
      </w:r>
      <w:r w:rsidRPr="002C3BF0">
        <w:rPr>
          <w:spacing w:val="0"/>
          <w:lang w:eastAsia="ru-RU" w:bidi="ru-RU"/>
        </w:rPr>
        <w:t>– развитие умения анализировать полученную информацию,</w:t>
      </w:r>
      <w:r>
        <w:rPr>
          <w:spacing w:val="0"/>
          <w:lang w:eastAsia="ru-RU" w:bidi="ru-RU"/>
        </w:rPr>
        <w:t xml:space="preserve"> в частности по вопросу </w:t>
      </w:r>
      <w:r>
        <w:rPr>
          <w:szCs w:val="28"/>
          <w:lang w:eastAsia="ru-RU" w:bidi="ru-RU"/>
        </w:rPr>
        <w:t>маршрутизации</w:t>
      </w:r>
      <w:r w:rsidRPr="00471E56">
        <w:rPr>
          <w:szCs w:val="28"/>
          <w:lang w:eastAsia="ru-RU" w:bidi="ru-RU"/>
        </w:rPr>
        <w:t xml:space="preserve"> автомобильных грузовых перевозок</w:t>
      </w:r>
      <w:r w:rsidRPr="002C3BF0">
        <w:rPr>
          <w:spacing w:val="0"/>
          <w:lang w:eastAsia="ru-RU" w:bidi="ru-RU"/>
        </w:rPr>
        <w:t>.</w:t>
      </w:r>
    </w:p>
    <w:p w:rsidR="00471E56" w:rsidRPr="002C3BF0" w:rsidRDefault="00471E56" w:rsidP="00471E56">
      <w:pPr>
        <w:spacing w:line="276" w:lineRule="auto"/>
        <w:ind w:firstLine="760"/>
      </w:pPr>
      <w:r w:rsidRPr="002C3BF0">
        <w:rPr>
          <w:rStyle w:val="2"/>
          <w:rFonts w:eastAsiaTheme="minorHAnsi"/>
        </w:rPr>
        <w:t>Задачи занятия:</w:t>
      </w:r>
      <w:r>
        <w:rPr>
          <w:rStyle w:val="2"/>
          <w:rFonts w:eastAsiaTheme="minorHAnsi"/>
        </w:rPr>
        <w:t xml:space="preserve"> </w:t>
      </w:r>
      <w:r w:rsidRPr="006D7434">
        <w:rPr>
          <w:rStyle w:val="2"/>
          <w:rFonts w:eastAsiaTheme="minorHAnsi"/>
          <w:b w:val="0"/>
        </w:rPr>
        <w:t>рассмотреть</w:t>
      </w:r>
      <w:r>
        <w:rPr>
          <w:rStyle w:val="2"/>
          <w:rFonts w:eastAsiaTheme="minorHAnsi"/>
          <w:b w:val="0"/>
        </w:rPr>
        <w:t xml:space="preserve"> </w:t>
      </w:r>
      <w:r>
        <w:rPr>
          <w:szCs w:val="28"/>
          <w:lang w:eastAsia="ru-RU" w:bidi="ru-RU"/>
        </w:rPr>
        <w:t>маршрутизацию</w:t>
      </w:r>
      <w:r w:rsidRPr="00471E56">
        <w:rPr>
          <w:szCs w:val="28"/>
          <w:lang w:eastAsia="ru-RU" w:bidi="ru-RU"/>
        </w:rPr>
        <w:t xml:space="preserve"> автомобильных грузовых перевозок</w:t>
      </w:r>
      <w:r w:rsidRPr="002C3BF0">
        <w:rPr>
          <w:spacing w:val="0"/>
          <w:lang w:eastAsia="ru-RU" w:bidi="ru-RU"/>
        </w:rPr>
        <w:t xml:space="preserve">. </w:t>
      </w:r>
    </w:p>
    <w:p w:rsidR="00471E56" w:rsidRPr="002C3BF0" w:rsidRDefault="00471E56" w:rsidP="00471E56">
      <w:pPr>
        <w:tabs>
          <w:tab w:val="left" w:pos="2891"/>
        </w:tabs>
        <w:spacing w:line="276" w:lineRule="auto"/>
        <w:ind w:firstLine="709"/>
      </w:pPr>
      <w:r w:rsidRPr="002C3BF0">
        <w:rPr>
          <w:rStyle w:val="2"/>
          <w:rFonts w:eastAsiaTheme="minorHAnsi"/>
        </w:rPr>
        <w:t>Мотивация:</w:t>
      </w:r>
      <w:r w:rsidRPr="002C3BF0">
        <w:rPr>
          <w:rStyle w:val="2"/>
          <w:rFonts w:eastAsiaTheme="minorHAnsi"/>
        </w:rPr>
        <w:tab/>
      </w:r>
      <w:r w:rsidRPr="002C3BF0">
        <w:rPr>
          <w:spacing w:val="0"/>
          <w:lang w:eastAsia="ru-RU" w:bidi="ru-RU"/>
        </w:rPr>
        <w:t>полученные знания и умения необходимы для</w:t>
      </w:r>
      <w:r w:rsidRPr="002C3BF0">
        <w:t xml:space="preserve"> </w:t>
      </w:r>
      <w:r w:rsidRPr="002C3BF0">
        <w:rPr>
          <w:spacing w:val="0"/>
          <w:lang w:eastAsia="ru-RU" w:bidi="ru-RU"/>
        </w:rPr>
        <w:t>дальнейшего изучения учебной дисциплины ОП.11 Автомобильные перевозки и найдут практическое применение при трудоустройстве по специальности.</w:t>
      </w:r>
    </w:p>
    <w:p w:rsidR="00471E56" w:rsidRPr="002C3BF0" w:rsidRDefault="00471E56" w:rsidP="00471E56">
      <w:pPr>
        <w:pStyle w:val="10"/>
        <w:shd w:val="clear" w:color="auto" w:fill="auto"/>
        <w:spacing w:after="0" w:line="276" w:lineRule="auto"/>
        <w:ind w:firstLine="760"/>
        <w:jc w:val="both"/>
        <w:rPr>
          <w:szCs w:val="28"/>
        </w:rPr>
      </w:pPr>
      <w:bookmarkStart w:id="0" w:name="bookmark1"/>
      <w:r w:rsidRPr="002C3BF0">
        <w:rPr>
          <w:spacing w:val="0"/>
          <w:szCs w:val="28"/>
          <w:lang w:eastAsia="ru-RU" w:bidi="ru-RU"/>
        </w:rPr>
        <w:t>Задание студентам:</w:t>
      </w:r>
      <w:bookmarkEnd w:id="0"/>
    </w:p>
    <w:p w:rsidR="00471E56" w:rsidRPr="002C3BF0" w:rsidRDefault="00471E56" w:rsidP="00471E56">
      <w:pPr>
        <w:widowControl w:val="0"/>
        <w:numPr>
          <w:ilvl w:val="0"/>
          <w:numId w:val="2"/>
        </w:numPr>
        <w:tabs>
          <w:tab w:val="left" w:pos="1128"/>
        </w:tabs>
        <w:spacing w:line="276" w:lineRule="auto"/>
        <w:ind w:firstLine="760"/>
      </w:pPr>
      <w:r w:rsidRPr="002C3BF0">
        <w:rPr>
          <w:spacing w:val="0"/>
          <w:lang w:eastAsia="ru-RU" w:bidi="ru-RU"/>
        </w:rPr>
        <w:t>Записать в тетрадь и выучить конспект лекции.</w:t>
      </w:r>
    </w:p>
    <w:p w:rsidR="00471E56" w:rsidRPr="002C3BF0" w:rsidRDefault="00471E56" w:rsidP="00471E56">
      <w:pPr>
        <w:widowControl w:val="0"/>
        <w:numPr>
          <w:ilvl w:val="0"/>
          <w:numId w:val="2"/>
        </w:numPr>
        <w:tabs>
          <w:tab w:val="left" w:pos="1098"/>
        </w:tabs>
        <w:spacing w:after="333" w:line="276" w:lineRule="auto"/>
        <w:ind w:firstLine="760"/>
      </w:pPr>
      <w:r w:rsidRPr="002C3BF0">
        <w:rPr>
          <w:spacing w:val="0"/>
          <w:lang w:eastAsia="ru-RU" w:bidi="ru-RU"/>
        </w:rPr>
        <w:t xml:space="preserve">Ответить на контрольные вопросы. Фотографию конспекта и ответы на контрольные вопросы в текстовом документе в формате </w:t>
      </w:r>
      <w:r w:rsidRPr="002C3BF0">
        <w:rPr>
          <w:spacing w:val="0"/>
          <w:lang w:val="en-US" w:bidi="en-US"/>
        </w:rPr>
        <w:t>Word</w:t>
      </w:r>
      <w:r w:rsidRPr="002C3BF0">
        <w:rPr>
          <w:spacing w:val="0"/>
          <w:lang w:bidi="en-US"/>
        </w:rPr>
        <w:t xml:space="preserve"> </w:t>
      </w:r>
      <w:r w:rsidRPr="002C3BF0">
        <w:rPr>
          <w:spacing w:val="0"/>
          <w:lang w:eastAsia="ru-RU" w:bidi="ru-RU"/>
        </w:rPr>
        <w:t xml:space="preserve">или в тексте электронного письма прислать на электронный адрес </w:t>
      </w:r>
      <w:proofErr w:type="spellStart"/>
      <w:r w:rsidRPr="002C3BF0">
        <w:rPr>
          <w:rStyle w:val="2"/>
          <w:rFonts w:eastAsiaTheme="minorHAnsi"/>
          <w:lang w:val="en-US" w:bidi="en-US"/>
        </w:rPr>
        <w:t>pva</w:t>
      </w:r>
      <w:proofErr w:type="spellEnd"/>
      <w:r w:rsidRPr="002C3BF0">
        <w:rPr>
          <w:rStyle w:val="2"/>
          <w:rFonts w:eastAsiaTheme="minorHAnsi"/>
          <w:lang w:bidi="en-US"/>
        </w:rPr>
        <w:t>30011955@</w:t>
      </w:r>
      <w:r w:rsidRPr="002C3BF0">
        <w:rPr>
          <w:rStyle w:val="2"/>
          <w:rFonts w:eastAsiaTheme="minorHAnsi"/>
          <w:lang w:val="en-US" w:bidi="en-US"/>
        </w:rPr>
        <w:t>mail</w:t>
      </w:r>
      <w:r w:rsidRPr="002C3BF0">
        <w:rPr>
          <w:rStyle w:val="2"/>
          <w:rFonts w:eastAsiaTheme="minorHAnsi"/>
          <w:lang w:bidi="en-US"/>
        </w:rPr>
        <w:t>.</w:t>
      </w:r>
      <w:proofErr w:type="spellStart"/>
      <w:r w:rsidRPr="002C3BF0">
        <w:rPr>
          <w:rStyle w:val="2"/>
          <w:rFonts w:eastAsiaTheme="minorHAnsi"/>
          <w:lang w:val="en-US" w:bidi="en-US"/>
        </w:rPr>
        <w:t>ru</w:t>
      </w:r>
      <w:proofErr w:type="spellEnd"/>
      <w:r w:rsidRPr="002C3BF0">
        <w:rPr>
          <w:rStyle w:val="2"/>
          <w:rFonts w:eastAsiaTheme="minorHAnsi"/>
          <w:lang w:bidi="en-US"/>
        </w:rPr>
        <w:t xml:space="preserve"> </w:t>
      </w:r>
      <w:r w:rsidRPr="002C3BF0">
        <w:rPr>
          <w:spacing w:val="0"/>
          <w:lang w:eastAsia="ru-RU" w:bidi="ru-RU"/>
        </w:rPr>
        <w:t xml:space="preserve">в срок </w:t>
      </w:r>
      <w:r w:rsidRPr="002C3BF0">
        <w:rPr>
          <w:rStyle w:val="2"/>
          <w:rFonts w:eastAsiaTheme="minorHAnsi"/>
        </w:rPr>
        <w:t>до 16.00</w:t>
      </w:r>
      <w:r>
        <w:rPr>
          <w:rStyle w:val="2"/>
          <w:rFonts w:eastAsiaTheme="minorHAnsi"/>
        </w:rPr>
        <w:t xml:space="preserve">  17.11</w:t>
      </w:r>
      <w:r w:rsidRPr="002C3BF0">
        <w:rPr>
          <w:rStyle w:val="2"/>
          <w:rFonts w:eastAsiaTheme="minorHAnsi"/>
        </w:rPr>
        <w:t>.2021.</w:t>
      </w:r>
    </w:p>
    <w:p w:rsidR="00471E56" w:rsidRPr="002C3BF0" w:rsidRDefault="00471E56" w:rsidP="00471E56">
      <w:pPr>
        <w:spacing w:line="276" w:lineRule="auto"/>
        <w:ind w:firstLine="760"/>
      </w:pPr>
      <w:r>
        <w:rPr>
          <w:spacing w:val="0"/>
          <w:lang w:eastAsia="ru-RU" w:bidi="ru-RU"/>
        </w:rPr>
        <w:t xml:space="preserve">  </w:t>
      </w:r>
      <w:r w:rsidRPr="002C3BF0">
        <w:rPr>
          <w:spacing w:val="0"/>
          <w:lang w:eastAsia="ru-RU" w:bidi="ru-RU"/>
        </w:rPr>
        <w:t>План:</w:t>
      </w:r>
    </w:p>
    <w:p w:rsidR="00471E56" w:rsidRDefault="00471E56" w:rsidP="00471E56">
      <w:pPr>
        <w:rPr>
          <w:szCs w:val="28"/>
        </w:rPr>
      </w:pPr>
      <w:r>
        <w:rPr>
          <w:rFonts w:cs="Times New Roman"/>
          <w:spacing w:val="0"/>
          <w:lang w:eastAsia="ru-RU" w:bidi="ru-RU"/>
        </w:rPr>
        <w:t>1.</w:t>
      </w:r>
      <w:r w:rsidRPr="00471E56">
        <w:rPr>
          <w:szCs w:val="28"/>
          <w:lang w:eastAsia="ru-RU" w:bidi="ru-RU"/>
        </w:rPr>
        <w:t xml:space="preserve"> </w:t>
      </w:r>
      <w:r>
        <w:rPr>
          <w:szCs w:val="28"/>
          <w:lang w:eastAsia="ru-RU" w:bidi="ru-RU"/>
        </w:rPr>
        <w:t>Маршрутизация</w:t>
      </w:r>
      <w:r w:rsidRPr="00471E56">
        <w:rPr>
          <w:szCs w:val="28"/>
          <w:lang w:eastAsia="ru-RU" w:bidi="ru-RU"/>
        </w:rPr>
        <w:t xml:space="preserve"> автомобильных грузовых перевозок</w:t>
      </w:r>
      <w:r>
        <w:rPr>
          <w:szCs w:val="28"/>
          <w:lang w:eastAsia="ru-RU" w:bidi="ru-RU"/>
        </w:rPr>
        <w:t>.</w:t>
      </w:r>
    </w:p>
    <w:p w:rsidR="00471E56" w:rsidRPr="004A22CE" w:rsidRDefault="00471E56" w:rsidP="00471E56">
      <w:pPr>
        <w:rPr>
          <w:szCs w:val="28"/>
        </w:rPr>
      </w:pPr>
      <w:r>
        <w:rPr>
          <w:spacing w:val="0"/>
          <w:lang w:eastAsia="ru-RU" w:bidi="ru-RU"/>
        </w:rPr>
        <w:t>2.</w:t>
      </w:r>
      <w:r w:rsidRPr="007D521D">
        <w:rPr>
          <w:szCs w:val="28"/>
        </w:rPr>
        <w:t xml:space="preserve"> </w:t>
      </w:r>
      <w:r w:rsidRPr="007D521D">
        <w:rPr>
          <w:szCs w:val="28"/>
          <w:lang w:bidi="ru-RU"/>
        </w:rPr>
        <w:t xml:space="preserve">Расчет технико-эксплуатационных показателей работы подвижного состава на </w:t>
      </w:r>
      <w:r>
        <w:rPr>
          <w:szCs w:val="28"/>
          <w:lang w:bidi="ru-RU"/>
        </w:rPr>
        <w:t>кольцевых маршрутах.</w:t>
      </w:r>
    </w:p>
    <w:p w:rsidR="00471E56" w:rsidRDefault="00471E56" w:rsidP="00471E56">
      <w:pPr>
        <w:spacing w:line="276" w:lineRule="auto"/>
        <w:ind w:right="20" w:firstLine="927"/>
        <w:rPr>
          <w:spacing w:val="0"/>
          <w:lang w:eastAsia="ru-RU" w:bidi="ru-RU"/>
        </w:rPr>
      </w:pPr>
      <w:r w:rsidRPr="007D521D">
        <w:rPr>
          <w:spacing w:val="0"/>
          <w:lang w:eastAsia="ru-RU" w:bidi="ru-RU"/>
        </w:rPr>
        <w:t xml:space="preserve">Литература: </w:t>
      </w:r>
    </w:p>
    <w:p w:rsidR="00471E56" w:rsidRPr="007D521D" w:rsidRDefault="00471E56" w:rsidP="00471E56">
      <w:pPr>
        <w:spacing w:line="276" w:lineRule="auto"/>
        <w:ind w:right="20" w:firstLine="927"/>
      </w:pPr>
      <w:r>
        <w:t>1.</w:t>
      </w:r>
      <w:r w:rsidRPr="007D521D">
        <w:t>Ходош М.С. Грузовые автомобильные перевозки М: 1986 г. – 204 с., стр.61–63, 70–86</w:t>
      </w:r>
    </w:p>
    <w:p w:rsidR="00471E56" w:rsidRPr="007D521D" w:rsidRDefault="00471E56" w:rsidP="00471E56">
      <w:pPr>
        <w:spacing w:line="276" w:lineRule="auto"/>
        <w:ind w:right="20" w:firstLine="927"/>
      </w:pPr>
      <w:r>
        <w:t>2.</w:t>
      </w:r>
      <w:r w:rsidRPr="007D521D">
        <w:t>Туревский И.С. Автомобильные перевозки, издательский центр «</w:t>
      </w:r>
      <w:proofErr w:type="spellStart"/>
      <w:r w:rsidRPr="007D521D">
        <w:t>Форуш</w:t>
      </w:r>
      <w:proofErr w:type="spellEnd"/>
      <w:r w:rsidRPr="007D521D">
        <w:t>», 2008 г. – 224 с., стр. 73–75</w:t>
      </w:r>
    </w:p>
    <w:p w:rsidR="00471E56" w:rsidRPr="007D521D" w:rsidRDefault="00471E56" w:rsidP="00471E56">
      <w:pPr>
        <w:spacing w:line="276" w:lineRule="auto"/>
        <w:ind w:right="20" w:firstLine="927"/>
      </w:pPr>
      <w:r>
        <w:lastRenderedPageBreak/>
        <w:t>3.</w:t>
      </w:r>
      <w:r w:rsidRPr="007D521D">
        <w:t>Рафф М.И. Грузовые автомобильные перевозки. К.: Высшая школа. 1975–288с., стр. 53–64</w:t>
      </w:r>
    </w:p>
    <w:p w:rsidR="00471E56" w:rsidRDefault="00471E56" w:rsidP="00471E56">
      <w:pPr>
        <w:pStyle w:val="10"/>
        <w:shd w:val="clear" w:color="auto" w:fill="auto"/>
        <w:spacing w:after="0" w:line="648" w:lineRule="exact"/>
        <w:ind w:firstLine="760"/>
        <w:jc w:val="both"/>
        <w:rPr>
          <w:spacing w:val="0"/>
          <w:szCs w:val="28"/>
          <w:lang w:eastAsia="ru-RU" w:bidi="ru-RU"/>
        </w:rPr>
      </w:pPr>
      <w:bookmarkStart w:id="1" w:name="bookmark2"/>
      <w:r w:rsidRPr="002C3BF0">
        <w:rPr>
          <w:spacing w:val="0"/>
          <w:szCs w:val="28"/>
          <w:lang w:eastAsia="ru-RU" w:bidi="ru-RU"/>
        </w:rPr>
        <w:t>Конспект лекции:</w:t>
      </w:r>
      <w:bookmarkEnd w:id="1"/>
    </w:p>
    <w:p w:rsidR="00471E56" w:rsidRDefault="00471E56" w:rsidP="00471E56">
      <w:pPr>
        <w:pStyle w:val="10"/>
        <w:shd w:val="clear" w:color="auto" w:fill="auto"/>
        <w:spacing w:after="0" w:line="648" w:lineRule="exact"/>
        <w:ind w:firstLine="760"/>
        <w:jc w:val="center"/>
        <w:rPr>
          <w:szCs w:val="28"/>
          <w:lang w:eastAsia="ru-RU" w:bidi="ru-RU"/>
        </w:rPr>
      </w:pPr>
      <w:r>
        <w:rPr>
          <w:spacing w:val="0"/>
          <w:szCs w:val="28"/>
          <w:lang w:eastAsia="ru-RU" w:bidi="ru-RU"/>
        </w:rPr>
        <w:t xml:space="preserve">Вопрос №1 </w:t>
      </w:r>
      <w:r>
        <w:rPr>
          <w:szCs w:val="28"/>
          <w:lang w:eastAsia="ru-RU" w:bidi="ru-RU"/>
        </w:rPr>
        <w:t>Маршрутизация</w:t>
      </w:r>
      <w:r w:rsidRPr="00471E56">
        <w:rPr>
          <w:szCs w:val="28"/>
          <w:lang w:eastAsia="ru-RU" w:bidi="ru-RU"/>
        </w:rPr>
        <w:t xml:space="preserve"> автомобильных грузовых перевозок</w:t>
      </w:r>
    </w:p>
    <w:p w:rsidR="008C30A9" w:rsidRDefault="008C30A9" w:rsidP="008C30A9">
      <w:pPr>
        <w:pStyle w:val="21"/>
        <w:shd w:val="clear" w:color="auto" w:fill="auto"/>
        <w:spacing w:after="0" w:line="360" w:lineRule="auto"/>
        <w:ind w:firstLine="880"/>
        <w:jc w:val="both"/>
        <w:rPr>
          <w:spacing w:val="0"/>
          <w:lang w:eastAsia="ru-RU" w:bidi="ru-RU"/>
        </w:rPr>
      </w:pPr>
    </w:p>
    <w:p w:rsidR="008C30A9" w:rsidRDefault="008C30A9" w:rsidP="008C30A9">
      <w:pPr>
        <w:pStyle w:val="21"/>
        <w:shd w:val="clear" w:color="auto" w:fill="auto"/>
        <w:spacing w:after="0" w:line="360" w:lineRule="auto"/>
        <w:ind w:firstLine="880"/>
        <w:jc w:val="both"/>
      </w:pPr>
      <w:r>
        <w:rPr>
          <w:spacing w:val="0"/>
          <w:lang w:eastAsia="ru-RU" w:bidi="ru-RU"/>
        </w:rPr>
        <w:t>Маршрутизация заключается в разработке таких маршрутов движения, которые обеспечивают лучше всего использование пробега. Выбор маршрута зависит от дислокации погрузочно-разгрузочных пунктов, вида груза, размера партии груза и типа подвижного состава.</w:t>
      </w:r>
    </w:p>
    <w:p w:rsidR="008C30A9" w:rsidRDefault="008C30A9" w:rsidP="008C30A9">
      <w:pPr>
        <w:pStyle w:val="21"/>
        <w:shd w:val="clear" w:color="auto" w:fill="auto"/>
        <w:spacing w:after="0" w:line="360" w:lineRule="auto"/>
        <w:ind w:firstLine="880"/>
        <w:jc w:val="both"/>
      </w:pPr>
      <w:r>
        <w:rPr>
          <w:spacing w:val="0"/>
          <w:lang w:eastAsia="ru-RU" w:bidi="ru-RU"/>
        </w:rPr>
        <w:t xml:space="preserve">При разработке маршрутов необходимо учитывать, что более рациональная организация движения по маятниковым маршрутам с обратном не полностью груженным пробегом, или с загруженным пробегом в </w:t>
      </w:r>
      <w:proofErr w:type="gramStart"/>
      <w:r>
        <w:rPr>
          <w:spacing w:val="0"/>
          <w:lang w:eastAsia="ru-RU" w:bidi="ru-RU"/>
        </w:rPr>
        <w:t>обеих</w:t>
      </w:r>
      <w:proofErr w:type="gramEnd"/>
      <w:r>
        <w:rPr>
          <w:spacing w:val="0"/>
          <w:lang w:eastAsia="ru-RU" w:bidi="ru-RU"/>
        </w:rPr>
        <w:t xml:space="preserve"> направлениях. Кольцевые маршруты организуют в тех случаях, когда невозможно организовать маятниковые маршруты с использованием обратного пробега.</w:t>
      </w:r>
    </w:p>
    <w:p w:rsidR="008C30A9" w:rsidRDefault="008C30A9" w:rsidP="008C30A9">
      <w:pPr>
        <w:pStyle w:val="21"/>
        <w:shd w:val="clear" w:color="auto" w:fill="auto"/>
        <w:spacing w:after="0" w:line="360" w:lineRule="auto"/>
        <w:ind w:firstLine="880"/>
        <w:jc w:val="both"/>
      </w:pPr>
      <w:r>
        <w:rPr>
          <w:spacing w:val="0"/>
          <w:lang w:eastAsia="ru-RU" w:bidi="ru-RU"/>
        </w:rPr>
        <w:t>При составлении кольцевых маршрутов необходимо тщательно проанализировать предложенные варианты, чтобы избрать такие, которые будут обеспечивать высокий коэффициент использования пробега. На составление маршрутов влияет вид грузов, который перевозится. В ряде случаев даже при наличии встречных грузопотоков холостой пробег подвижного состава неизбежен.</w:t>
      </w:r>
    </w:p>
    <w:p w:rsidR="008C30A9" w:rsidRDefault="008C30A9" w:rsidP="008C30A9">
      <w:pPr>
        <w:pStyle w:val="21"/>
        <w:shd w:val="clear" w:color="auto" w:fill="auto"/>
        <w:spacing w:after="0" w:line="360" w:lineRule="auto"/>
        <w:ind w:firstLine="880"/>
        <w:jc w:val="both"/>
      </w:pPr>
      <w:r>
        <w:rPr>
          <w:spacing w:val="0"/>
          <w:lang w:eastAsia="ru-RU" w:bidi="ru-RU"/>
        </w:rPr>
        <w:t>Также влияет и тип подвижного состава, который используется. Так, при применении специализированного подвижного состава (кроме автомобилей-самосвалов) холостой пробег в подавляющем большинстве случаев исключить невозможно.</w:t>
      </w:r>
    </w:p>
    <w:p w:rsidR="008C30A9" w:rsidRDefault="008C30A9" w:rsidP="008C30A9">
      <w:pPr>
        <w:pStyle w:val="21"/>
        <w:shd w:val="clear" w:color="auto" w:fill="auto"/>
        <w:spacing w:after="0" w:line="360" w:lineRule="auto"/>
        <w:ind w:firstLine="880"/>
        <w:jc w:val="both"/>
      </w:pPr>
      <w:r>
        <w:rPr>
          <w:spacing w:val="0"/>
          <w:lang w:eastAsia="ru-RU" w:bidi="ru-RU"/>
        </w:rPr>
        <w:t>Количество груза на определенном маршруте часто не обеспечивает полной загрузки подвижного состава в течение всего рабочего дня. Поэтому на практике очень частые случаи, когда в течение дня подвижной состав используется для перевозки груза на нескольких маршрутах.</w:t>
      </w:r>
    </w:p>
    <w:p w:rsidR="008C30A9" w:rsidRDefault="008C30A9" w:rsidP="008C30A9">
      <w:pPr>
        <w:pStyle w:val="21"/>
        <w:shd w:val="clear" w:color="auto" w:fill="auto"/>
        <w:spacing w:after="0" w:line="360" w:lineRule="auto"/>
        <w:ind w:firstLine="880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 xml:space="preserve">Правильное составление маршрутов обеспечивает достижение </w:t>
      </w:r>
      <w:r>
        <w:rPr>
          <w:spacing w:val="0"/>
          <w:lang w:eastAsia="ru-RU" w:bidi="ru-RU"/>
        </w:rPr>
        <w:lastRenderedPageBreak/>
        <w:t>высокого коэффициента использования пробега, а соответственно обеспечивает повышение производительности подвижного состава и снижение себестоимости перевозок.</w:t>
      </w:r>
    </w:p>
    <w:p w:rsidR="008C30A9" w:rsidRDefault="008C30A9" w:rsidP="008C30A9">
      <w:pPr>
        <w:pStyle w:val="21"/>
        <w:shd w:val="clear" w:color="auto" w:fill="auto"/>
        <w:spacing w:after="0" w:line="360" w:lineRule="auto"/>
        <w:ind w:firstLine="720"/>
        <w:jc w:val="both"/>
      </w:pPr>
      <w:r>
        <w:rPr>
          <w:spacing w:val="0"/>
          <w:lang w:eastAsia="ru-RU" w:bidi="ru-RU"/>
        </w:rPr>
        <w:t>Маршрутизация содержит разработку таких маршрутов движения, которые обеспечивают лучше всего использование пробега.</w:t>
      </w:r>
    </w:p>
    <w:p w:rsidR="008C30A9" w:rsidRDefault="008C30A9" w:rsidP="008C30A9">
      <w:pPr>
        <w:pStyle w:val="21"/>
        <w:shd w:val="clear" w:color="auto" w:fill="auto"/>
        <w:spacing w:after="0" w:line="360" w:lineRule="auto"/>
        <w:ind w:firstLine="720"/>
        <w:jc w:val="both"/>
      </w:pPr>
      <w:r>
        <w:rPr>
          <w:spacing w:val="0"/>
          <w:lang w:eastAsia="ru-RU" w:bidi="ru-RU"/>
        </w:rPr>
        <w:t xml:space="preserve">Выбор маршрута зависит </w:t>
      </w:r>
      <w:proofErr w:type="gramStart"/>
      <w:r>
        <w:rPr>
          <w:spacing w:val="0"/>
          <w:lang w:eastAsia="ru-RU" w:bidi="ru-RU"/>
        </w:rPr>
        <w:t>от</w:t>
      </w:r>
      <w:proofErr w:type="gramEnd"/>
      <w:r>
        <w:rPr>
          <w:spacing w:val="0"/>
          <w:lang w:eastAsia="ru-RU" w:bidi="ru-RU"/>
        </w:rPr>
        <w:t>:</w:t>
      </w:r>
    </w:p>
    <w:p w:rsidR="008C30A9" w:rsidRDefault="008C30A9" w:rsidP="008C30A9">
      <w:pPr>
        <w:pStyle w:val="21"/>
        <w:numPr>
          <w:ilvl w:val="0"/>
          <w:numId w:val="3"/>
        </w:numPr>
        <w:shd w:val="clear" w:color="auto" w:fill="auto"/>
        <w:tabs>
          <w:tab w:val="left" w:pos="1757"/>
        </w:tabs>
        <w:spacing w:after="0" w:line="360" w:lineRule="auto"/>
        <w:ind w:left="1360"/>
        <w:jc w:val="both"/>
      </w:pPr>
      <w:r>
        <w:rPr>
          <w:spacing w:val="0"/>
          <w:lang w:eastAsia="ru-RU" w:bidi="ru-RU"/>
        </w:rPr>
        <w:t>дислокации погрузочно-разгрузочных пунктов;</w:t>
      </w:r>
    </w:p>
    <w:p w:rsidR="008C30A9" w:rsidRDefault="008C30A9" w:rsidP="008C30A9">
      <w:pPr>
        <w:pStyle w:val="21"/>
        <w:numPr>
          <w:ilvl w:val="0"/>
          <w:numId w:val="3"/>
        </w:numPr>
        <w:shd w:val="clear" w:color="auto" w:fill="auto"/>
        <w:tabs>
          <w:tab w:val="left" w:pos="1786"/>
        </w:tabs>
        <w:spacing w:after="0" w:line="360" w:lineRule="auto"/>
        <w:ind w:left="1360"/>
        <w:jc w:val="both"/>
      </w:pPr>
      <w:r>
        <w:rPr>
          <w:spacing w:val="0"/>
          <w:lang w:eastAsia="ru-RU" w:bidi="ru-RU"/>
        </w:rPr>
        <w:t>рода груза;</w:t>
      </w:r>
    </w:p>
    <w:p w:rsidR="008C30A9" w:rsidRDefault="008C30A9" w:rsidP="008C30A9">
      <w:pPr>
        <w:pStyle w:val="21"/>
        <w:numPr>
          <w:ilvl w:val="0"/>
          <w:numId w:val="3"/>
        </w:numPr>
        <w:shd w:val="clear" w:color="auto" w:fill="auto"/>
        <w:tabs>
          <w:tab w:val="left" w:pos="1786"/>
        </w:tabs>
        <w:spacing w:after="0" w:line="360" w:lineRule="auto"/>
        <w:ind w:left="1360"/>
        <w:jc w:val="both"/>
      </w:pPr>
      <w:r>
        <w:rPr>
          <w:spacing w:val="0"/>
          <w:lang w:eastAsia="ru-RU" w:bidi="ru-RU"/>
        </w:rPr>
        <w:t>размера партии груза;</w:t>
      </w:r>
    </w:p>
    <w:p w:rsidR="008C30A9" w:rsidRPr="008C30A9" w:rsidRDefault="008C30A9" w:rsidP="008C30A9">
      <w:pPr>
        <w:pStyle w:val="21"/>
        <w:numPr>
          <w:ilvl w:val="0"/>
          <w:numId w:val="3"/>
        </w:numPr>
        <w:shd w:val="clear" w:color="auto" w:fill="auto"/>
        <w:tabs>
          <w:tab w:val="left" w:pos="1790"/>
        </w:tabs>
        <w:spacing w:after="0" w:line="360" w:lineRule="auto"/>
        <w:ind w:left="1360"/>
        <w:jc w:val="both"/>
      </w:pPr>
      <w:r>
        <w:rPr>
          <w:spacing w:val="0"/>
          <w:lang w:eastAsia="ru-RU" w:bidi="ru-RU"/>
        </w:rPr>
        <w:t>типа подвижного состава.</w:t>
      </w:r>
    </w:p>
    <w:p w:rsidR="008C30A9" w:rsidRDefault="008C30A9" w:rsidP="008C30A9">
      <w:pPr>
        <w:pStyle w:val="21"/>
        <w:shd w:val="clear" w:color="auto" w:fill="auto"/>
        <w:tabs>
          <w:tab w:val="left" w:pos="1790"/>
        </w:tabs>
        <w:spacing w:after="0" w:line="360" w:lineRule="auto"/>
        <w:ind w:firstLine="709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При разработке маршрутов необходимо учитывать организацию движения подвижного состава по таким схемам:</w:t>
      </w:r>
    </w:p>
    <w:p w:rsidR="008C30A9" w:rsidRDefault="008C30A9" w:rsidP="008C30A9">
      <w:pPr>
        <w:pStyle w:val="21"/>
        <w:shd w:val="clear" w:color="auto" w:fill="auto"/>
        <w:tabs>
          <w:tab w:val="left" w:pos="1790"/>
        </w:tabs>
        <w:spacing w:after="0" w:line="360" w:lineRule="auto"/>
        <w:ind w:firstLine="851"/>
        <w:jc w:val="both"/>
      </w:pPr>
      <w:r>
        <w:rPr>
          <w:noProof/>
          <w:lang w:eastAsia="ru-RU"/>
        </w:rPr>
        <w:drawing>
          <wp:inline distT="0" distB="0" distL="0" distR="0">
            <wp:extent cx="5279366" cy="2181583"/>
            <wp:effectExtent l="0" t="0" r="0" b="9525"/>
            <wp:docPr id="1" name="Рисунок 1" descr="C:\Users\User\Pictures\2021-11-16\2021-11-16 19-51-52_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1-11-16\2021-11-16 19-51-52_00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906" cy="2181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0A9" w:rsidRDefault="008C30A9" w:rsidP="008C30A9">
      <w:pPr>
        <w:pStyle w:val="21"/>
        <w:shd w:val="clear" w:color="auto" w:fill="auto"/>
        <w:spacing w:after="0" w:line="360" w:lineRule="auto"/>
        <w:ind w:firstLine="1701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Схемы организации движения подвижного состава</w:t>
      </w:r>
    </w:p>
    <w:p w:rsidR="008C30A9" w:rsidRDefault="008C30A9" w:rsidP="008C30A9">
      <w:pPr>
        <w:pStyle w:val="21"/>
        <w:spacing w:line="360" w:lineRule="auto"/>
        <w:ind w:firstLine="709"/>
        <w:jc w:val="both"/>
        <w:rPr>
          <w:lang w:bidi="ru-RU"/>
        </w:rPr>
      </w:pPr>
    </w:p>
    <w:p w:rsidR="008C30A9" w:rsidRPr="008C30A9" w:rsidRDefault="008C30A9" w:rsidP="008C30A9">
      <w:pPr>
        <w:pStyle w:val="21"/>
        <w:spacing w:after="0" w:line="360" w:lineRule="auto"/>
        <w:ind w:firstLine="709"/>
        <w:jc w:val="both"/>
        <w:rPr>
          <w:lang w:bidi="ru-RU"/>
        </w:rPr>
      </w:pPr>
      <w:r w:rsidRPr="008C30A9">
        <w:rPr>
          <w:lang w:bidi="ru-RU"/>
        </w:rPr>
        <w:t>При работе подвижного состава на</w:t>
      </w:r>
      <w:r w:rsidR="00514184">
        <w:rPr>
          <w:lang w:bidi="ru-RU"/>
        </w:rPr>
        <w:t xml:space="preserve"> рациональных маршрутах (когда </w:t>
      </w:r>
      <m:oMath>
        <m:r>
          <w:rPr>
            <w:rFonts w:ascii="Cambria Math" w:hAnsi="Cambria Math"/>
            <w:lang w:bidi="ru-RU"/>
          </w:rPr>
          <m:t>β</m:t>
        </m:r>
      </m:oMath>
      <w:r w:rsidR="00514184">
        <w:rPr>
          <w:lang w:bidi="ru-RU"/>
        </w:rPr>
        <w:t xml:space="preserve"> &gt; 0,5)</w:t>
      </w:r>
      <w:r w:rsidR="00793640">
        <w:rPr>
          <w:lang w:bidi="ru-RU"/>
        </w:rPr>
        <w:t xml:space="preserve"> </w:t>
      </w:r>
      <w:bookmarkStart w:id="2" w:name="_GoBack"/>
      <w:bookmarkEnd w:id="2"/>
      <w:r w:rsidR="00514184">
        <w:rPr>
          <w:lang w:bidi="ru-RU"/>
        </w:rPr>
        <w:t xml:space="preserve">обеспечится: повышение </w:t>
      </w:r>
      <m:oMath>
        <m:r>
          <w:rPr>
            <w:rFonts w:ascii="Cambria Math" w:hAnsi="Cambria Math"/>
            <w:lang w:bidi="ru-RU"/>
          </w:rPr>
          <m:t>β</m:t>
        </m:r>
      </m:oMath>
      <w:r w:rsidRPr="008C30A9">
        <w:rPr>
          <w:lang w:bidi="ru-RU"/>
        </w:rPr>
        <w:t xml:space="preserve">, повышение </w:t>
      </w:r>
      <w:r w:rsidRPr="008C30A9">
        <w:rPr>
          <w:lang w:bidi="en-US"/>
        </w:rPr>
        <w:t>Q</w:t>
      </w:r>
      <w:r w:rsidRPr="008C30A9">
        <w:t xml:space="preserve">, </w:t>
      </w:r>
      <w:r w:rsidRPr="008C30A9">
        <w:rPr>
          <w:lang w:bidi="ru-RU"/>
        </w:rPr>
        <w:t xml:space="preserve">снижение </w:t>
      </w:r>
      <w:r w:rsidRPr="008C30A9">
        <w:rPr>
          <w:lang w:bidi="en-US"/>
        </w:rPr>
        <w:t>S</w:t>
      </w:r>
      <w:r w:rsidRPr="008C30A9">
        <w:t>.</w:t>
      </w:r>
    </w:p>
    <w:p w:rsidR="008C30A9" w:rsidRDefault="008C30A9" w:rsidP="008C30A9">
      <w:pPr>
        <w:pStyle w:val="21"/>
        <w:spacing w:after="0" w:line="360" w:lineRule="auto"/>
        <w:ind w:firstLine="709"/>
        <w:jc w:val="both"/>
        <w:rPr>
          <w:lang w:bidi="ru-RU"/>
        </w:rPr>
      </w:pPr>
      <w:r w:rsidRPr="008C30A9">
        <w:rPr>
          <w:lang w:bidi="ru-RU"/>
        </w:rPr>
        <w:t>Для получения рациональных маршрутов необходимо применять ЭММ, ЭВМ, компьютеры.</w:t>
      </w:r>
    </w:p>
    <w:p w:rsidR="00514184" w:rsidRDefault="00514184" w:rsidP="008C30A9">
      <w:pPr>
        <w:pStyle w:val="21"/>
        <w:spacing w:after="0" w:line="360" w:lineRule="auto"/>
        <w:ind w:firstLine="709"/>
        <w:jc w:val="both"/>
        <w:rPr>
          <w:lang w:bidi="ru-RU"/>
        </w:rPr>
      </w:pPr>
    </w:p>
    <w:p w:rsidR="00514184" w:rsidRDefault="00514184">
      <w:pPr>
        <w:rPr>
          <w:rFonts w:eastAsia="Times New Roman" w:cs="Times New Roman"/>
          <w:szCs w:val="28"/>
          <w:lang w:bidi="ru-RU"/>
        </w:rPr>
      </w:pPr>
      <w:r>
        <w:rPr>
          <w:lang w:bidi="ru-RU"/>
        </w:rPr>
        <w:br w:type="page"/>
      </w:r>
    </w:p>
    <w:p w:rsidR="00514184" w:rsidRPr="00514184" w:rsidRDefault="00514184" w:rsidP="00514184">
      <w:pPr>
        <w:pStyle w:val="21"/>
        <w:spacing w:after="0" w:line="360" w:lineRule="auto"/>
        <w:ind w:firstLine="709"/>
        <w:jc w:val="center"/>
        <w:rPr>
          <w:b/>
          <w:lang w:bidi="ru-RU"/>
        </w:rPr>
      </w:pPr>
      <w:r w:rsidRPr="00514184">
        <w:rPr>
          <w:b/>
          <w:lang w:bidi="ru-RU"/>
        </w:rPr>
        <w:lastRenderedPageBreak/>
        <w:t>Вопрос №2 Расчет технико-эксплуатационных показателей работы подвижного состава на кольцевых маршрутах</w:t>
      </w:r>
    </w:p>
    <w:p w:rsidR="00514184" w:rsidRDefault="00514184" w:rsidP="008C30A9">
      <w:pPr>
        <w:pStyle w:val="21"/>
        <w:shd w:val="clear" w:color="auto" w:fill="auto"/>
        <w:spacing w:after="0" w:line="360" w:lineRule="auto"/>
        <w:ind w:firstLine="709"/>
        <w:jc w:val="both"/>
        <w:rPr>
          <w:spacing w:val="0"/>
          <w:lang w:eastAsia="ru-RU" w:bidi="ru-RU"/>
        </w:rPr>
      </w:pPr>
      <w:r>
        <w:rPr>
          <w:spacing w:val="0"/>
          <w:lang w:eastAsia="ru-RU" w:bidi="ru-RU"/>
        </w:rPr>
        <w:t>Расчет работы подвижного состава на кольцевом маршруте</w:t>
      </w:r>
    </w:p>
    <w:p w:rsidR="00514184" w:rsidRDefault="00514184" w:rsidP="00514184">
      <w:pPr>
        <w:pStyle w:val="21"/>
        <w:shd w:val="clear" w:color="auto" w:fill="auto"/>
        <w:spacing w:after="0" w:line="360" w:lineRule="auto"/>
        <w:ind w:right="-1"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5240740" cy="1590183"/>
            <wp:effectExtent l="0" t="0" r="0" b="0"/>
            <wp:docPr id="2" name="Рисунок 2" descr="C:\Users\User\Pictures\2021-11-16\2021-11-16 19-53-05_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11-16\2021-11-16 19-53-05_007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597" cy="159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184" w:rsidRDefault="00514184" w:rsidP="00514184">
      <w:pPr>
        <w:pStyle w:val="21"/>
        <w:shd w:val="clear" w:color="auto" w:fill="auto"/>
        <w:spacing w:after="0" w:line="360" w:lineRule="auto"/>
        <w:ind w:right="-1" w:firstLine="1560"/>
        <w:jc w:val="both"/>
      </w:pPr>
      <w:r>
        <w:rPr>
          <w:noProof/>
          <w:lang w:eastAsia="ru-RU"/>
        </w:rPr>
        <w:drawing>
          <wp:inline distT="0" distB="0" distL="0" distR="0" wp14:anchorId="2D9B6822" wp14:editId="3DF69939">
            <wp:extent cx="4540102" cy="6397632"/>
            <wp:effectExtent l="0" t="0" r="0" b="3175"/>
            <wp:docPr id="3" name="Рисунок 3" descr="C:\Users\User\Pictures\2021-11-16\2021-11-16 19-54-05_0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2021-11-16\2021-11-16 19-54-05_007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652" cy="6416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184" w:rsidRDefault="00364327" w:rsidP="00364327">
      <w:pPr>
        <w:pStyle w:val="21"/>
        <w:shd w:val="clear" w:color="auto" w:fill="auto"/>
        <w:spacing w:after="0" w:line="360" w:lineRule="auto"/>
        <w:ind w:right="-1" w:firstLine="156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359349" cy="3327857"/>
            <wp:effectExtent l="0" t="0" r="3175" b="6350"/>
            <wp:docPr id="4" name="Рисунок 4" descr="C:\Users\User\Pictures\2021-11-16\2021-11-16 19-49-20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021-11-16\2021-11-16 19-49-20_006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050" cy="333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327" w:rsidRDefault="00364327" w:rsidP="00364327">
      <w:pPr>
        <w:pStyle w:val="21"/>
        <w:shd w:val="clear" w:color="auto" w:fill="auto"/>
        <w:spacing w:after="0" w:line="360" w:lineRule="auto"/>
        <w:ind w:right="-1" w:firstLine="1560"/>
        <w:jc w:val="both"/>
      </w:pPr>
    </w:p>
    <w:p w:rsidR="00364327" w:rsidRDefault="00364327" w:rsidP="00364327">
      <w:pPr>
        <w:pStyle w:val="21"/>
        <w:shd w:val="clear" w:color="auto" w:fill="auto"/>
        <w:spacing w:after="0" w:line="360" w:lineRule="auto"/>
        <w:ind w:right="-1" w:firstLine="851"/>
        <w:jc w:val="both"/>
      </w:pPr>
      <w:r>
        <w:t>Вопросы:</w:t>
      </w:r>
    </w:p>
    <w:p w:rsidR="00364327" w:rsidRDefault="00364327" w:rsidP="00364327">
      <w:pPr>
        <w:pStyle w:val="21"/>
        <w:numPr>
          <w:ilvl w:val="0"/>
          <w:numId w:val="4"/>
        </w:numPr>
        <w:shd w:val="clear" w:color="auto" w:fill="auto"/>
        <w:spacing w:after="0" w:line="360" w:lineRule="auto"/>
        <w:ind w:right="-1"/>
        <w:jc w:val="both"/>
      </w:pPr>
      <w:r>
        <w:t>От чего зависит выбор маршрута?</w:t>
      </w:r>
    </w:p>
    <w:p w:rsidR="00364327" w:rsidRDefault="00364327" w:rsidP="00364327">
      <w:pPr>
        <w:pStyle w:val="21"/>
        <w:numPr>
          <w:ilvl w:val="0"/>
          <w:numId w:val="4"/>
        </w:numPr>
        <w:shd w:val="clear" w:color="auto" w:fill="auto"/>
        <w:spacing w:after="0" w:line="360" w:lineRule="auto"/>
        <w:ind w:right="-1"/>
        <w:jc w:val="both"/>
      </w:pPr>
      <w:r>
        <w:t>Что обеспечивает маршрутизация?</w:t>
      </w:r>
    </w:p>
    <w:p w:rsidR="00364327" w:rsidRDefault="00364327" w:rsidP="00364327">
      <w:pPr>
        <w:pStyle w:val="21"/>
        <w:numPr>
          <w:ilvl w:val="0"/>
          <w:numId w:val="4"/>
        </w:numPr>
        <w:shd w:val="clear" w:color="auto" w:fill="auto"/>
        <w:spacing w:after="0" w:line="360" w:lineRule="auto"/>
        <w:ind w:right="-1"/>
        <w:jc w:val="both"/>
      </w:pPr>
      <w:r>
        <w:t>Какие маршруты считаются рациональными?</w:t>
      </w:r>
    </w:p>
    <w:p w:rsidR="00364327" w:rsidRDefault="00364327" w:rsidP="00364327">
      <w:pPr>
        <w:pStyle w:val="21"/>
        <w:numPr>
          <w:ilvl w:val="0"/>
          <w:numId w:val="4"/>
        </w:numPr>
        <w:shd w:val="clear" w:color="auto" w:fill="auto"/>
        <w:spacing w:after="0" w:line="360" w:lineRule="auto"/>
        <w:ind w:right="-1"/>
        <w:jc w:val="both"/>
      </w:pPr>
      <w:r>
        <w:t xml:space="preserve">Чему равен коэффициент использования пробега на различных видах маршрутов?  </w:t>
      </w:r>
    </w:p>
    <w:p w:rsidR="00471E56" w:rsidRDefault="00471E56" w:rsidP="008C30A9">
      <w:pPr>
        <w:pStyle w:val="10"/>
        <w:shd w:val="clear" w:color="auto" w:fill="auto"/>
        <w:spacing w:after="0" w:line="648" w:lineRule="exact"/>
        <w:ind w:firstLine="760"/>
        <w:jc w:val="both"/>
        <w:rPr>
          <w:szCs w:val="28"/>
          <w:lang w:eastAsia="ru-RU" w:bidi="ru-RU"/>
        </w:rPr>
      </w:pPr>
    </w:p>
    <w:sectPr w:rsidR="00471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87E22"/>
    <w:multiLevelType w:val="multilevel"/>
    <w:tmpl w:val="72348D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7D46A1"/>
    <w:multiLevelType w:val="multilevel"/>
    <w:tmpl w:val="A8483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C51C66"/>
    <w:multiLevelType w:val="multilevel"/>
    <w:tmpl w:val="632E67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EC7F71"/>
    <w:multiLevelType w:val="hybridMultilevel"/>
    <w:tmpl w:val="B1DE1866"/>
    <w:lvl w:ilvl="0" w:tplc="C1A203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56"/>
    <w:rsid w:val="00364327"/>
    <w:rsid w:val="00471E56"/>
    <w:rsid w:val="00514184"/>
    <w:rsid w:val="00577D90"/>
    <w:rsid w:val="00793640"/>
    <w:rsid w:val="008C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71E56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471E56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471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E56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71E56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a3">
    <w:name w:val="Основной текст_"/>
    <w:basedOn w:val="a0"/>
    <w:link w:val="11"/>
    <w:rsid w:val="00471E56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71E56"/>
    <w:pPr>
      <w:widowControl w:val="0"/>
      <w:shd w:val="clear" w:color="auto" w:fill="FFFFFF"/>
      <w:spacing w:line="638" w:lineRule="exact"/>
      <w:ind w:firstLine="0"/>
      <w:jc w:val="center"/>
    </w:pPr>
    <w:rPr>
      <w:rFonts w:eastAsia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8C30A9"/>
    <w:rPr>
      <w:rFonts w:eastAsia="Times New Roman" w:cs="Times New Roman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C30A9"/>
    <w:pPr>
      <w:widowControl w:val="0"/>
      <w:shd w:val="clear" w:color="auto" w:fill="FFFFFF"/>
      <w:spacing w:after="240" w:line="0" w:lineRule="atLeast"/>
      <w:ind w:firstLine="0"/>
      <w:jc w:val="right"/>
    </w:pPr>
    <w:rPr>
      <w:rFonts w:eastAsia="Times New Roman" w:cs="Times New Roman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C3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A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141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pacing w:val="-3"/>
        <w:sz w:val="28"/>
        <w:szCs w:val="18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71E56"/>
    <w:rPr>
      <w:rFonts w:eastAsia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471E56"/>
    <w:rPr>
      <w:rFonts w:eastAsia="Times New Roman" w:cs="Times New Roman"/>
      <w:b/>
      <w:bCs/>
      <w:shd w:val="clear" w:color="auto" w:fill="FFFFFF"/>
    </w:rPr>
  </w:style>
  <w:style w:type="character" w:customStyle="1" w:styleId="2">
    <w:name w:val="Основной текст (2) + Полужирный"/>
    <w:basedOn w:val="a0"/>
    <w:rsid w:val="00471E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71E56"/>
    <w:pPr>
      <w:widowControl w:val="0"/>
      <w:shd w:val="clear" w:color="auto" w:fill="FFFFFF"/>
      <w:spacing w:before="420" w:line="317" w:lineRule="exact"/>
      <w:ind w:firstLine="0"/>
      <w:jc w:val="center"/>
    </w:pPr>
    <w:rPr>
      <w:rFonts w:eastAsia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71E56"/>
    <w:pPr>
      <w:widowControl w:val="0"/>
      <w:shd w:val="clear" w:color="auto" w:fill="FFFFFF"/>
      <w:spacing w:after="420" w:line="0" w:lineRule="atLeast"/>
      <w:ind w:firstLine="0"/>
      <w:jc w:val="left"/>
      <w:outlineLvl w:val="0"/>
    </w:pPr>
    <w:rPr>
      <w:rFonts w:eastAsia="Times New Roman" w:cs="Times New Roman"/>
      <w:b/>
      <w:bCs/>
    </w:rPr>
  </w:style>
  <w:style w:type="character" w:customStyle="1" w:styleId="a3">
    <w:name w:val="Основной текст_"/>
    <w:basedOn w:val="a0"/>
    <w:link w:val="11"/>
    <w:rsid w:val="00471E56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471E56"/>
    <w:pPr>
      <w:widowControl w:val="0"/>
      <w:shd w:val="clear" w:color="auto" w:fill="FFFFFF"/>
      <w:spacing w:line="638" w:lineRule="exact"/>
      <w:ind w:firstLine="0"/>
      <w:jc w:val="center"/>
    </w:pPr>
    <w:rPr>
      <w:rFonts w:eastAsia="Times New Roman"/>
      <w:sz w:val="26"/>
      <w:szCs w:val="26"/>
    </w:rPr>
  </w:style>
  <w:style w:type="character" w:customStyle="1" w:styleId="20">
    <w:name w:val="Основной текст (2)_"/>
    <w:basedOn w:val="a0"/>
    <w:link w:val="21"/>
    <w:rsid w:val="008C30A9"/>
    <w:rPr>
      <w:rFonts w:eastAsia="Times New Roman" w:cs="Times New Roman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C30A9"/>
    <w:pPr>
      <w:widowControl w:val="0"/>
      <w:shd w:val="clear" w:color="auto" w:fill="FFFFFF"/>
      <w:spacing w:after="240" w:line="0" w:lineRule="atLeast"/>
      <w:ind w:firstLine="0"/>
      <w:jc w:val="right"/>
    </w:pPr>
    <w:rPr>
      <w:rFonts w:eastAsia="Times New Roman" w:cs="Times New Roman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C30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A9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5141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2021-11-16T17:49:00Z</cp:lastPrinted>
  <dcterms:created xsi:type="dcterms:W3CDTF">2021-11-16T17:07:00Z</dcterms:created>
  <dcterms:modified xsi:type="dcterms:W3CDTF">2021-11-16T17:57:00Z</dcterms:modified>
</cp:coreProperties>
</file>